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3D" w:rsidRDefault="0019453D" w:rsidP="0019453D">
      <w:pPr>
        <w:pStyle w:val="NormalWeb"/>
        <w:jc w:val="both"/>
      </w:pPr>
      <w:r>
        <w:t xml:space="preserve">The Dr. B.B </w:t>
      </w:r>
      <w:proofErr w:type="spellStart"/>
      <w:r>
        <w:t>Hegde</w:t>
      </w:r>
      <w:proofErr w:type="spellEnd"/>
      <w:r>
        <w:t xml:space="preserve"> First Grade College, </w:t>
      </w:r>
      <w:proofErr w:type="spellStart"/>
      <w:r>
        <w:t>Kundapura</w:t>
      </w:r>
      <w:proofErr w:type="spellEnd"/>
      <w:r>
        <w:t xml:space="preserve"> fosters a vibrant student community that is actively engaged in both academic and extracurricular pursuits. Students have a significant voice in the institution's governance, serving on various academic and administrative bodies. Their active participation in committees and events demonstrates their commitment to the college's overall well-being.</w:t>
      </w:r>
    </w:p>
    <w:p w:rsidR="0019453D" w:rsidRDefault="0019453D" w:rsidP="0019453D">
      <w:pPr>
        <w:pStyle w:val="NormalWeb"/>
        <w:jc w:val="both"/>
      </w:pPr>
      <w:r>
        <w:t>The student welfare council, overseen by mentors, teachers, and administrative staff, plays a crucial role in supporting students' personal and academic needs. Two student representatives from each class are selected to monitor their peers and coordinate class activities, ensuring a strong sense of community.</w:t>
      </w:r>
    </w:p>
    <w:p w:rsidR="0019453D" w:rsidRDefault="0019453D" w:rsidP="0019453D">
      <w:pPr>
        <w:pStyle w:val="NormalWeb"/>
        <w:jc w:val="both"/>
      </w:pPr>
      <w:r>
        <w:t>Students actively participate in a wide range of events, including College Day, Talents Day, NSS activities, sports events, and various celebrations. These activities provide opportunities for personal growth, skill development, and community engagement.</w:t>
      </w:r>
    </w:p>
    <w:p w:rsidR="0019453D" w:rsidRDefault="0019453D" w:rsidP="0019453D">
      <w:pPr>
        <w:pStyle w:val="NormalWeb"/>
        <w:jc w:val="both"/>
      </w:pPr>
      <w:r>
        <w:t>The college also recognizes the importance of academic excellence and has a strong tradition of success in sports. Students have consistently represented the college in intercollegiate tournaments and have achieved numerous accolades.</w:t>
      </w:r>
    </w:p>
    <w:p w:rsidR="0019453D" w:rsidRDefault="0019453D" w:rsidP="0019453D">
      <w:pPr>
        <w:pStyle w:val="NormalWeb"/>
        <w:jc w:val="both"/>
      </w:pPr>
      <w:r>
        <w:t>Beyond academic and extracurricular pursuits, students are involved in initiatives such as the IQAC, discipline committee, birthday plantation, and various associations and forums. These activities promote student leadership, social responsibility, and environmental awareness.</w:t>
      </w:r>
    </w:p>
    <w:p w:rsidR="0019453D" w:rsidRDefault="0019453D" w:rsidP="0019453D">
      <w:pPr>
        <w:pStyle w:val="NormalWeb"/>
        <w:jc w:val="both"/>
      </w:pPr>
      <w:r>
        <w:t>The college's commitment to providing a holistic education is evident in its diverse range of programs and activities. Students have the opportunity to contribute to the college's cultural life, academic initiatives, and community outreach efforts.</w:t>
      </w:r>
    </w:p>
    <w:p w:rsidR="000601E4" w:rsidRDefault="000601E4" w:rsidP="0019453D">
      <w:pPr>
        <w:jc w:val="both"/>
      </w:pPr>
    </w:p>
    <w:sectPr w:rsidR="000601E4" w:rsidSect="000601E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19453D"/>
    <w:rsid w:val="000601E4"/>
    <w:rsid w:val="00194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60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dc:creator>
  <cp:lastModifiedBy>Vidya</cp:lastModifiedBy>
  <cp:revision>1</cp:revision>
  <dcterms:created xsi:type="dcterms:W3CDTF">2024-09-26T10:56:00Z</dcterms:created>
  <dcterms:modified xsi:type="dcterms:W3CDTF">2024-09-26T10:58:00Z</dcterms:modified>
</cp:coreProperties>
</file>